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8" w:rsidRPr="00871208" w:rsidRDefault="00871208" w:rsidP="00871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08">
        <w:rPr>
          <w:rFonts w:ascii="Times New Roman" w:hAnsi="Times New Roman" w:cs="Times New Roman"/>
          <w:b/>
          <w:sz w:val="24"/>
          <w:szCs w:val="24"/>
        </w:rPr>
        <w:t>МИНИСТЕРСТВО ОБРАЗОВАНИЯ КРАСНОЯРСКОГО КРАЯ</w:t>
      </w:r>
    </w:p>
    <w:p w:rsidR="00871208" w:rsidRPr="00871208" w:rsidRDefault="00871208" w:rsidP="00871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sz w:val="24"/>
          <w:szCs w:val="24"/>
        </w:rPr>
        <w:t>краевое</w:t>
      </w:r>
      <w:proofErr w:type="gramEnd"/>
      <w:r w:rsidRPr="00871208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871208" w:rsidRPr="00871208" w:rsidRDefault="00871208" w:rsidP="00871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208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08">
        <w:rPr>
          <w:rFonts w:ascii="Times New Roman" w:hAnsi="Times New Roman" w:cs="Times New Roman"/>
          <w:b/>
          <w:sz w:val="24"/>
          <w:szCs w:val="24"/>
        </w:rPr>
        <w:t xml:space="preserve">МДК 04.02 Процессы приготовления, подготовки к реализации холодных и горячих </w:t>
      </w:r>
    </w:p>
    <w:p w:rsid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/>
          <w:sz w:val="24"/>
          <w:szCs w:val="24"/>
        </w:rPr>
        <w:t>десертов</w:t>
      </w:r>
      <w:proofErr w:type="gramEnd"/>
      <w:r w:rsidRPr="00871208">
        <w:rPr>
          <w:rFonts w:ascii="Times New Roman" w:hAnsi="Times New Roman" w:cs="Times New Roman"/>
          <w:b/>
          <w:sz w:val="24"/>
          <w:szCs w:val="24"/>
        </w:rPr>
        <w:t>, напитков сложного ассортимента</w:t>
      </w:r>
      <w:r w:rsidRPr="0087120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871208" w:rsidRP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71208">
        <w:rPr>
          <w:rFonts w:ascii="Times New Roman" w:hAnsi="Times New Roman" w:cs="Times New Roman"/>
          <w:caps/>
          <w:sz w:val="24"/>
          <w:szCs w:val="24"/>
        </w:rPr>
        <w:t>Методические указания</w:t>
      </w:r>
    </w:p>
    <w:p w:rsidR="00871208" w:rsidRP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71208">
        <w:rPr>
          <w:rFonts w:ascii="Times New Roman" w:hAnsi="Times New Roman" w:cs="Times New Roman"/>
          <w:caps/>
          <w:sz w:val="24"/>
          <w:szCs w:val="24"/>
        </w:rPr>
        <w:t xml:space="preserve">для выполнения контрольной работы </w:t>
      </w:r>
    </w:p>
    <w:p w:rsidR="00871208" w:rsidRP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71208">
        <w:rPr>
          <w:rFonts w:ascii="Times New Roman" w:hAnsi="Times New Roman" w:cs="Times New Roman"/>
          <w:caps/>
          <w:sz w:val="24"/>
          <w:szCs w:val="24"/>
        </w:rPr>
        <w:t>студентами заочной формы обучения</w:t>
      </w:r>
    </w:p>
    <w:p w:rsidR="00871208" w:rsidRPr="00871208" w:rsidRDefault="00871208" w:rsidP="00871208">
      <w:pPr>
        <w:shd w:val="clear" w:color="auto" w:fill="FFFFFF"/>
        <w:tabs>
          <w:tab w:val="center" w:pos="5102"/>
          <w:tab w:val="left" w:pos="9255"/>
        </w:tabs>
        <w:suppressAutoHyphens/>
        <w:spacing w:after="0" w:line="240" w:lineRule="auto"/>
        <w:ind w:firstLine="5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1208">
        <w:rPr>
          <w:rFonts w:ascii="Times New Roman" w:hAnsi="Times New Roman" w:cs="Times New Roman"/>
          <w:caps/>
          <w:sz w:val="24"/>
          <w:szCs w:val="24"/>
        </w:rPr>
        <w:t xml:space="preserve">по специальности </w:t>
      </w:r>
      <w:r w:rsidRPr="00871208">
        <w:rPr>
          <w:rFonts w:ascii="Times New Roman" w:hAnsi="Times New Roman" w:cs="Times New Roman"/>
          <w:bCs/>
          <w:sz w:val="24"/>
          <w:szCs w:val="24"/>
        </w:rPr>
        <w:t>43.02.15 Поварское и кондитерское дело</w:t>
      </w:r>
    </w:p>
    <w:p w:rsidR="00871208" w:rsidRP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71208" w:rsidRPr="00871208" w:rsidRDefault="00871208" w:rsidP="00871208">
      <w:pPr>
        <w:pStyle w:val="a5"/>
        <w:widowControl w:val="0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</w:pPr>
      <w:r w:rsidRPr="00871208">
        <w:t>Составитель: Блохина А.С</w:t>
      </w:r>
      <w:r w:rsidRPr="00871208">
        <w:rPr>
          <w:lang w:eastAsia="en-US"/>
        </w:rPr>
        <w:t>, преподаватель</w:t>
      </w: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871208" w:rsidRPr="00871208" w:rsidRDefault="00871208" w:rsidP="00871208">
      <w:pPr>
        <w:pStyle w:val="Default"/>
        <w:rPr>
          <w:b/>
          <w:bCs/>
        </w:rPr>
      </w:pPr>
    </w:p>
    <w:p w:rsidR="00871208" w:rsidRPr="00871208" w:rsidRDefault="00871208" w:rsidP="00871208">
      <w:pPr>
        <w:pStyle w:val="Default"/>
      </w:pPr>
      <w:r w:rsidRPr="00871208">
        <w:rPr>
          <w:b/>
          <w:bCs/>
        </w:rPr>
        <w:t xml:space="preserve">РАССМОТРЕНО </w:t>
      </w:r>
    </w:p>
    <w:p w:rsidR="00871208" w:rsidRPr="00871208" w:rsidRDefault="00871208" w:rsidP="00871208">
      <w:pPr>
        <w:pStyle w:val="Default"/>
        <w:jc w:val="both"/>
      </w:pPr>
      <w:r w:rsidRPr="00871208">
        <w:t xml:space="preserve">На заседании ПЦК </w:t>
      </w:r>
      <w:r>
        <w:t>поварского и кондитерского дела</w:t>
      </w:r>
    </w:p>
    <w:p w:rsidR="00871208" w:rsidRPr="00871208" w:rsidRDefault="00871208" w:rsidP="00871208">
      <w:pPr>
        <w:pStyle w:val="Default"/>
        <w:jc w:val="both"/>
      </w:pPr>
      <w:r w:rsidRPr="00871208">
        <w:t>Протокол №___ от «___» _______________2022 г.</w:t>
      </w:r>
    </w:p>
    <w:p w:rsidR="00871208" w:rsidRPr="00871208" w:rsidRDefault="00871208" w:rsidP="00871208">
      <w:pPr>
        <w:pStyle w:val="Default"/>
        <w:jc w:val="both"/>
      </w:pPr>
      <w:r w:rsidRPr="00871208">
        <w:t xml:space="preserve">Председатель ПЦК _________ </w:t>
      </w:r>
      <w:r>
        <w:t>О.В. Козак</w:t>
      </w: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871208" w:rsidRPr="00871208" w:rsidRDefault="00871208" w:rsidP="00871208">
      <w:pPr>
        <w:pStyle w:val="ac"/>
        <w:shd w:val="clear" w:color="auto" w:fill="FFFFFF"/>
        <w:spacing w:before="0" w:beforeAutospacing="0" w:after="0" w:afterAutospacing="0"/>
        <w:textAlignment w:val="baseline"/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7120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</w:t>
      </w: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871208" w:rsidRPr="00871208" w:rsidRDefault="00871208" w:rsidP="00871208">
      <w:p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87120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Красноярск, 2022 г.</w:t>
      </w:r>
    </w:p>
    <w:p w:rsidR="00D80645" w:rsidRPr="00871208" w:rsidRDefault="00D80645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532B37" w:rsidRDefault="00532B37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71208" w:rsidRPr="00871208" w:rsidRDefault="00871208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4B2262" w:rsidRPr="00871208" w:rsidRDefault="004B2262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5A0D08" w:rsidRPr="005A0D08" w:rsidRDefault="005A0D08" w:rsidP="005A0D0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модуля – требования к освоению модуля                                                                 3</w:t>
      </w:r>
    </w:p>
    <w:p w:rsidR="004B2262" w:rsidRPr="005A0D08" w:rsidRDefault="004B2262" w:rsidP="005A0D0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165F1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положения ................</w:t>
      </w: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</w:t>
      </w:r>
      <w:r w:rsidR="00871208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4B2262" w:rsidRPr="005A0D08" w:rsidRDefault="004B2262" w:rsidP="005A0D0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контрольной работы ........</w:t>
      </w:r>
      <w:r w:rsidR="001165F1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</w:t>
      </w:r>
      <w:r w:rsidR="00734847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</w:t>
      </w:r>
      <w:r w:rsidR="00871208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="00871208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4847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34847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B2262" w:rsidRPr="005A0D08" w:rsidRDefault="004B2262" w:rsidP="005A0D0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контрольных работ ........................</w:t>
      </w:r>
      <w:r w:rsidR="001165F1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</w:t>
      </w:r>
      <w:r w:rsidR="00FE0143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</w:t>
      </w:r>
      <w:r w:rsidR="00871208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</w:t>
      </w:r>
    </w:p>
    <w:p w:rsidR="001165F1" w:rsidRPr="005A0D08" w:rsidRDefault="001165F1" w:rsidP="005A0D08">
      <w:pPr>
        <w:pStyle w:val="a7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контрольных работ</w:t>
      </w:r>
      <w:r w:rsidR="00B4050B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</w:t>
      </w:r>
      <w:proofErr w:type="gramStart"/>
      <w:r w:rsidR="00B4050B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734847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E0143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1208" w:rsidRP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A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9</w:t>
      </w:r>
    </w:p>
    <w:p w:rsidR="004B2262" w:rsidRPr="00871208" w:rsidRDefault="005A0D08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226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B226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..................................................................</w:t>
      </w:r>
      <w:r w:rsidR="001165F1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</w:t>
      </w:r>
      <w:r w:rsidR="00520120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  <w:r w:rsid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20120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262" w:rsidRPr="00871208" w:rsidRDefault="004B2262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Pr="00871208" w:rsidRDefault="000401F7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Pr="00871208" w:rsidRDefault="000401F7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1F7" w:rsidRDefault="000401F7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08" w:rsidRDefault="008712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D08" w:rsidRPr="00871208" w:rsidRDefault="005A0D08" w:rsidP="0087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D08" w:rsidRPr="005A0D08" w:rsidRDefault="005A0D08" w:rsidP="005A0D08">
      <w:pPr>
        <w:pStyle w:val="a7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модуля – требования к результатам освоения модуля</w:t>
      </w:r>
    </w:p>
    <w:p w:rsidR="005A0D08" w:rsidRPr="00305D9D" w:rsidRDefault="005A0D08" w:rsidP="005A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D9D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профессиональной деятельности: 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обслуживания, и</w:t>
      </w:r>
      <w:r w:rsidRPr="00305D9D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соответствующие ему профессиональные компетенции (ПК) </w:t>
      </w: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</w: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</w: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05D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Pr="00305D9D" w:rsidRDefault="005A0D08" w:rsidP="005A0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5A0D08" w:rsidRDefault="005A0D08" w:rsidP="00871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B2262" w:rsidRPr="005A0D08" w:rsidRDefault="00755701" w:rsidP="005A0D08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D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Общие положения</w:t>
      </w:r>
    </w:p>
    <w:p w:rsidR="00755701" w:rsidRPr="00871208" w:rsidRDefault="00755701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данных методических рекомендаций — оказать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помощь, а также правильно направить усилия обучающегося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качественное выполнение контрольной работы по</w:t>
      </w:r>
      <w:r w:rsidR="007052E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дисциплине.</w:t>
      </w:r>
    </w:p>
    <w:p w:rsidR="00755701" w:rsidRPr="00871208" w:rsidRDefault="00755701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предн</w:t>
      </w:r>
      <w:r w:rsidR="007052E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азначены для обучающихся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форм обучения и составлены с учётом современных требований к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работам.</w:t>
      </w:r>
    </w:p>
    <w:p w:rsidR="00720595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— это письменная работа, которая является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составной частью учебного плана образовательной программы. В контрольной работе решаются конкретные задачи</w:t>
      </w:r>
      <w:r w:rsidR="00720595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раскрываются определенные условием вопросы.</w:t>
      </w:r>
    </w:p>
    <w:p w:rsidR="004B2262" w:rsidRPr="00871208" w:rsidRDefault="004B2262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контрольной работе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Исходными данными для выполнения контрольной работы могут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служить нормативные правовые акты, учебники и учебные пособия,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статистические данные,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социологических исследований и др.</w:t>
      </w:r>
    </w:p>
    <w:p w:rsidR="00BA561B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Завершенная контрольная работа, оформленная должным образом,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титульном листе и сдается для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окончательной проверки </w:t>
      </w:r>
      <w:r w:rsidR="0090675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заочной формы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90675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="0090675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 учебно</w:t>
      </w:r>
      <w:proofErr w:type="gramEnd"/>
      <w:r w:rsidR="0090675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-экзаменационной  сессии.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сдачи контрольной работы определяется в соответствии с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и календарным учебным графиком и доводится до сведения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выбора варианта контрольной работы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варианта контрольной р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определяется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 последним числам зачетки студента. </w:t>
      </w:r>
      <w:proofErr w:type="gramStart"/>
      <w:r w:rsidR="00967F77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 шифр</w:t>
      </w:r>
      <w:proofErr w:type="gramEnd"/>
      <w:r w:rsidR="00967F77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 количество  вариантов,  то  вариант выбирают  по  последней  цифре зачётной книжки.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контрольной работы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сведения, изложенные в контрольной работе, и за правильность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данных ответственность несет студент - автор работы.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контрольной работы содержит следующие обязательные</w:t>
      </w:r>
      <w:r w:rsidR="00BA561B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элементы: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титульный лист;</w:t>
      </w:r>
    </w:p>
    <w:p w:rsidR="001D6FD0" w:rsidRPr="00871208" w:rsidRDefault="001D6FD0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содержание</w:t>
      </w:r>
      <w:r w:rsidR="004B226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FD0" w:rsidRPr="00871208" w:rsidRDefault="001D6FD0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введение;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основная часть;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библиографический список;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приложение</w:t>
      </w:r>
      <w:r w:rsidR="006A487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(я) (при необходимости).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является первой страницей контрольной работы и</w:t>
      </w:r>
      <w:r w:rsidR="006A487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по установленной форме (Приложение 1). Титульный лист не</w:t>
      </w:r>
      <w:r w:rsidR="006A487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нумеруется.</w:t>
      </w:r>
    </w:p>
    <w:p w:rsidR="004B2262" w:rsidRPr="00871208" w:rsidRDefault="004B226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основной части работы должно соответствовать и</w:t>
      </w:r>
    </w:p>
    <w:p w:rsidR="007F3FEB" w:rsidRPr="00871208" w:rsidRDefault="004B2262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</w:t>
      </w:r>
      <w:proofErr w:type="gram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темы контрольной работы.</w:t>
      </w:r>
    </w:p>
    <w:p w:rsidR="007F3FEB" w:rsidRPr="00871208" w:rsidRDefault="007F3FEB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Библиографический список включает изученную и использованную в контрольной работе литературу (не менее 3 источников). Библиографический список свидетельствует о степени изученности проблемы и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обучающегося навыков самостоятельной работы.</w:t>
      </w:r>
    </w:p>
    <w:p w:rsidR="00C86C1C" w:rsidRPr="00871208" w:rsidRDefault="007F3FEB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 включаются связанные с выполненной контрольной работой материалы, которые по каким-либо причинам не могут быть внесены в основную часть: справочные материалы, таблицы, схемы, нормативные документы, образцы документов, инструкции, методики (иные материалы), разработанные в процессе выполнения работы, иллюстрации вспомогательного характера, формулы и т.д.</w:t>
      </w: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Pr="00871208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847" w:rsidRDefault="0073484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1208" w:rsidRPr="00871208" w:rsidRDefault="0087120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6C1C" w:rsidRPr="00871208" w:rsidRDefault="005A0D08" w:rsidP="005A0D0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3.</w:t>
      </w:r>
      <w:r w:rsidR="00B4050B" w:rsidRPr="008712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оформлению контрольной работы</w:t>
      </w:r>
    </w:p>
    <w:p w:rsidR="00B4050B" w:rsidRPr="00871208" w:rsidRDefault="00B4050B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E1E8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текста контрольной работы предъявляются определенные требования, предусмотренные государственными стандартами: ЕСКД ГОСТ 7.12-93; ГОСТ 2.105-95; ГОСТ 1.5-2002; ГОСТ 7.1-2003; ГОСТ Р 7.0.5–2008. Руководитель имеет право не принять от студента работу, если она оформлена не в соответствии с требованиями ГОСТа.</w:t>
      </w:r>
    </w:p>
    <w:p w:rsidR="00482A11" w:rsidRPr="00871208" w:rsidRDefault="00C86C1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может быть оформлена рукописным или машинописным способом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стороны. Текст на листе должен иметь книжную ориентацию, альбомная ориентация допускается только для таблиц и схем приложений. Основной цвет шрифта - черный.</w:t>
      </w:r>
    </w:p>
    <w:p w:rsidR="00482A11" w:rsidRPr="00871208" w:rsidRDefault="00821E9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– А4 (297х210 мм).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страницы – книжная.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– 3 см.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– 2 см.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– 1,5 см.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– 2 см.</w:t>
      </w:r>
    </w:p>
    <w:p w:rsidR="00482A11" w:rsidRPr="00871208" w:rsidRDefault="00821E9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шрифта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–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 – 14 пт.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 шрифта – 100%.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– обычный.</w:t>
      </w:r>
    </w:p>
    <w:p w:rsidR="00482A11" w:rsidRPr="00871208" w:rsidRDefault="00821E97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абзаца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– по ширине.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слева – 0 см.</w:t>
      </w:r>
    </w:p>
    <w:p w:rsidR="00EC650C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справа – 0 см.</w:t>
      </w:r>
      <w:r w:rsidR="00EC650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первой строки – 1,25 см (пять знаков).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– 1,5.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перед и после каждого абзаца – 0 пт.</w:t>
      </w:r>
    </w:p>
    <w:p w:rsidR="00E508B3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нумеруются арабскими цифрами с соблюдением сквозной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нумерации по всему тексту (нумерация страниц - автоматическая). Номер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 проставляется в центре нижней части листа без точки. В общую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нумерацию включают титульный лист, план работы, но номер страницы на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не проставляют. Таким образом, работа начинается с 3-й страницы,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которой также не проставляется, а первая цифра нумерации страниц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появляется на второй странице основной части работы, это цифра «4».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включаются в общую нумерацию страниц.</w:t>
      </w:r>
    </w:p>
    <w:p w:rsidR="00821E97" w:rsidRPr="00871208" w:rsidRDefault="00821E97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(графический) материал (далее - материалы), как правило,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в виде таблиц, графиков, диаграмм, иллюстраций и имеет по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 отдельную сквозную нумерацию для каждого вида материала,</w:t>
      </w:r>
      <w:r w:rsidR="00E508B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выполненную арабскими цифрами.</w:t>
      </w:r>
    </w:p>
    <w:p w:rsidR="00371693" w:rsidRPr="00871208" w:rsidRDefault="00E81BB2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таблиц</w:t>
      </w:r>
    </w:p>
    <w:p w:rsidR="00E81BB2" w:rsidRPr="00871208" w:rsidRDefault="00E81BB2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применяют для большей наглядности результатов расчета,</w:t>
      </w:r>
      <w:r w:rsidR="0037169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и удобства сравнения различных показателей. Таблица представляет</w:t>
      </w:r>
      <w:r w:rsidR="0037169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 способ подачи информации в виде перечня сведений, числовых</w:t>
      </w:r>
      <w:r w:rsidR="0037169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приведенных в определенную систему и разнесенных по графам</w:t>
      </w:r>
      <w:r w:rsidR="00371693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(колонкам).</w:t>
      </w:r>
    </w:p>
    <w:p w:rsidR="00371693" w:rsidRPr="00871208" w:rsidRDefault="00371693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должны иметь названия и порядковую нумерацию. Название таблицы должно отражать ее содержание, быть точным, кратким. Название следует помещать над таблицей. Таблицы основной части текста нумеруются арабскими цифрами сквозной нумерацией. (Пример: Таблица 1 - Характеристика основных видов выпускаемой продукции). Слова в названии таблицы, в заголовках граф переносить и сокращать нельзя. Таблица не нумеруется, если в тексте она одна. В конце заголовка точку не ставят, заголовок не подчеркивают.</w:t>
      </w:r>
    </w:p>
    <w:p w:rsidR="00371693" w:rsidRPr="00871208" w:rsidRDefault="00371693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переносе таблицы на следующую страницу пронумеровывают ее графы и повторяют их нумерацию на следующей странице; заголовок таблицы не воспроизводят, но над ней помещают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выделенные курсивом слова «Окончание таблицы 1» или «Продолжение таблицы 1». В таблицах допускается применение 12 размера шрифта.</w:t>
      </w:r>
    </w:p>
    <w:p w:rsidR="005740A9" w:rsidRPr="00871208" w:rsidRDefault="00F9650D" w:rsidP="0087120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таблице следует указывать единицы измерения показателей 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времени, к которому относятся данные. Если единица измерения в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 является общей для всех числовых табличных данных, то её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 в заголовке таблицы после её названия.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69E" w:rsidRPr="00871208" w:rsidRDefault="00F9650D" w:rsidP="0087120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заимствованных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источников, цитировании различных авторов, необходимо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соответствующие ссылки, а в конце работы помещать список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использованной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литературы.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заимствованных из литературы принципиальных положений,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в работу со ссылкой на источник. Ниже таблицы указывается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источник,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данные.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разработкой, то указывается, по каким источникам она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составлена. Таблицу, в зависимости от ее размера, помещают под текстом, в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впервые дана ссылка на нее, или на следующей странице, а при</w:t>
      </w:r>
      <w:r w:rsidR="00AE7F2A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необходимости, в приложении к документу.</w:t>
      </w:r>
    </w:p>
    <w:p w:rsidR="00A3369E" w:rsidRPr="00871208" w:rsidRDefault="0031382C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графического материала</w:t>
      </w:r>
    </w:p>
    <w:p w:rsidR="0031382C" w:rsidRPr="00871208" w:rsidRDefault="0031382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графическому материалу относят диаграммы, графики, схемы,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фотографии.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продуманных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подобранных иллюстраций там, где они возможны и нелишни, способно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украсить любую студенческую письменную работу. Следует соблюдать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графического материала тексту работы. Разрешается выполнять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в любых цветах на цветном принтере, обеспечивающем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 качество печати.</w:t>
      </w:r>
    </w:p>
    <w:p w:rsidR="00A3369E" w:rsidRPr="00871208" w:rsidRDefault="0031382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иллюстраций должно быть достаточным для пояснения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излагаемого текста. Иллюстрации могут быть расположены как по тексту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(возможно ближе к соответствующим частям текста), так и в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его. Иллюстрации, за исключением иллюстраций приложений, следует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нумеровать арабскими цифрами сквозной нумерацией. Если рисунок один, то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обозначается «Рисунок 1».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82C" w:rsidRPr="00871208" w:rsidRDefault="0031382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нумерация графического материала в пределах раздела. В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случае номер рисунка состоит из номера раздела и порядкового номера</w:t>
      </w:r>
      <w:r w:rsidR="00A3369E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рисунка, которые разделяют точкой.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1.1, Рисунок 1.2 и т. д.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материал каждого приложения нумеруют арабскими цифрами отдельной нумерацией, добавляя перед каждым номером обозначение данного приложения и разделяя их точкой.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В.3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«Рисунок» и его номер приводят под графическим материалом. Далее может быть приведено его тематическое наименование, отделенное тире.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1 - Детали привода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под графическим материалом помещают также поясняющие данные. В этом случае слово «Рисунок» и наименование графического материала помещают после поясняющих данных. При ссылках на иллюстрации следует писать «... в соответствии с рисунком 2» при сквозной нумерации и «... в соответствии с рисунком 1.2»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нумерации в пределах раздела.</w:t>
      </w:r>
    </w:p>
    <w:p w:rsidR="009F2FAE" w:rsidRPr="00871208" w:rsidRDefault="009F2FA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диаграмм графически изображается зависимость между двумя величинами. Диаграммы используются для того, чтобы сделать такую зависимость более наглядной визуально и доступной для восприятия. По форме построения различают плоскостные, линейные и</w:t>
      </w:r>
    </w:p>
    <w:p w:rsidR="009F2FAE" w:rsidRPr="00871208" w:rsidRDefault="009F2FAE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объемные</w:t>
      </w:r>
      <w:proofErr w:type="gram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диаграммы. </w:t>
      </w:r>
    </w:p>
    <w:p w:rsidR="002602A5" w:rsidRPr="00871208" w:rsidRDefault="002602A5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представления формул, написания символов</w:t>
      </w:r>
    </w:p>
    <w:p w:rsidR="00A66E4C" w:rsidRPr="00871208" w:rsidRDefault="002602A5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обычно располагают отдельными строками посередине листа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внутри текстовых строк. В тексте рекомендуется помещать формулы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короткие,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простые,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пронумерованные.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громоздкие формулы, содержащие знаки суммирования, произведения,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дифференцирования, интегрирования, располагают на отдельных строках.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экономии места несколько коротких однотипных формул, выделенных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текста, можно помещать на одной строке, а не одну под другой.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693" w:rsidRPr="00871208" w:rsidRDefault="002602A5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Нумеровать следует наиболее важные формулы, на которые имеются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в последующем тексте. Пор</w:t>
      </w:r>
      <w:r w:rsidR="00A66E4C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ядковые номера формул обозначают арабскими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 в круглых скобках у правого края страницы.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оформления формулы: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Плотность каждого образца ρ, кг/м3, вычисляют по формуле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C86C1C" w:rsidRPr="00871208" w:rsidRDefault="00A66E4C" w:rsidP="008712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89293" wp14:editId="7556F06A">
            <wp:extent cx="5714993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082" t="51596" r="20834" b="33581"/>
                    <a:stretch/>
                  </pic:blipFill>
                  <pic:spPr bwMode="auto">
                    <a:xfrm>
                      <a:off x="0" y="0"/>
                      <a:ext cx="5711943" cy="913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Формулы, следующие одна за другой и не разделенные текстом,</w:t>
      </w:r>
    </w:p>
    <w:p w:rsidR="00A66E4C" w:rsidRPr="00871208" w:rsidRDefault="00A66E4C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отделяют</w:t>
      </w:r>
      <w:proofErr w:type="gram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запятой.</w:t>
      </w:r>
    </w:p>
    <w:p w:rsidR="00A66E4C" w:rsidRPr="00871208" w:rsidRDefault="00A66E4C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написания буквенных аббревиатур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используются только общепринятые сокращения и аббревиатуры. В тексте работы могут быть использованы также вводимые автором буквенные аббревиатуры,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</w:t>
      </w:r>
    </w:p>
    <w:p w:rsidR="00A66E4C" w:rsidRPr="00871208" w:rsidRDefault="00A66E4C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приложений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приложениях помещается материал, дополняющий контрольную работу и носящий вспомогательный характер. Приложениями могут быть, например, графический материал, таблицы большого формата, расчеты, описания алгоритмов и т.д. Приложение оформляют как продолжение данного документа на последующих его листах или выпускают в виде самостоятельного документа. В тексте документа на все приложения должны быть даны ссылки.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заголовок, который записывают симметрично относительно текста с первой прописной буквы отдельной строкой и выделяют полужирным шрифтом.</w:t>
      </w:r>
    </w:p>
    <w:p w:rsidR="00A66E4C" w:rsidRPr="00871208" w:rsidRDefault="00A66E4C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оформляются на отдельных листах, причем каждое из них должно иметь свой тематический заголовок и в правом верхнем углу страницы надпись «Приложение» с указанием его порядкового номера арабскими цифрами (например: Приложение 1, Приложение 2 и т.д.) Если в работе есть приложения, то на них дают ссылку в основном тексте работы.</w:t>
      </w:r>
    </w:p>
    <w:p w:rsidR="002068EA" w:rsidRPr="00871208" w:rsidRDefault="002068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Приложения, как правило, выполняют на листах формата А4. Допускается оформлять приложения на листах формата A3, А4×3, А4×4, А2 и А1 по ГОСТ 2.301.</w:t>
      </w:r>
    </w:p>
    <w:p w:rsidR="002068EA" w:rsidRPr="00871208" w:rsidRDefault="002068EA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библиографического списка</w:t>
      </w:r>
    </w:p>
    <w:p w:rsidR="002068EA" w:rsidRPr="00871208" w:rsidRDefault="002068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должен быть выполнен в соответствии с ГОСТ 7.82.2001 «Система стандартов по информации, библиотечному и издательскому делу. Отчет о научно-исследовательской работе. Структура и правила оформления» и правилами библиографического описания документов ГОСТ 7.1-2003 «Библиографическая запись. Библиографическое описание».</w:t>
      </w:r>
    </w:p>
    <w:p w:rsidR="002068EA" w:rsidRPr="00871208" w:rsidRDefault="002068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представлять единый список литературы к работе в целом. Список обязательно должен быть пронумерован. Каждый источник упоминается в списке один раз, вне зависимости от того, как часто на него делается ссылка в тексте работы.</w:t>
      </w:r>
    </w:p>
    <w:p w:rsidR="002068EA" w:rsidRPr="00871208" w:rsidRDefault="002068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 или по мере издания.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библиографического описания документов (ГОСТ 7.1- 2003) 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Нормативные правовые акты: 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Конституция (Основной закон) Российской Федерации [Текст]: офиц. текст. – М.: Маркетинг, 2001 – 39 с.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2 Российская Федерация. Законы. О воинской обязанности и военной</w:t>
      </w:r>
    </w:p>
    <w:p w:rsidR="000853EA" w:rsidRPr="00871208" w:rsidRDefault="000853EA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службе</w:t>
      </w:r>
      <w:proofErr w:type="gram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[Текст]: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закон: [принят Гос. Думой 6 марта 1998 г.: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Советом Федерации 12 марта 1998 г.]. – [4-е изд.]. – М.: Ось-89, 2001 – 46 с.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Гражданский процессуальный кодекс РСФСР [Текст]: [принят третьей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Верхов. Совета РСФСР шестого созыва 11 июня 1964 г.]: офиц. текст: по состоянию на 15 </w:t>
      </w:r>
      <w:proofErr w:type="spellStart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. 2001 г. / М-во юстиции Рос. Федерации. – М.: Маркетинг, 2001 – 159 с.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Учебники и учебные пособия: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3 Словари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4 Статистические отчеты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5 Электронные ресурсы</w:t>
      </w: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</w:p>
    <w:p w:rsidR="003E71CF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исследовательский Томский политехнический университет [Электронный ресурс]: офиц. сайт. Томск, 2002 URL: http://www.tpu.ru (дата обращения: 17.03.2011).</w:t>
      </w:r>
    </w:p>
    <w:p w:rsidR="003E71CF" w:rsidRPr="00871208" w:rsidRDefault="003E71CF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ссылок на использованные литературные источники</w:t>
      </w:r>
    </w:p>
    <w:p w:rsidR="003E71CF" w:rsidRPr="00871208" w:rsidRDefault="003E71CF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 (выдержки) из источников и литературы используются в тех случаях, когда свою мысль хотят подтвердить точной выдержкой по определенному вопросу. Цитаты воспроизводятся в тексте контрольной работы с соблюдением всех правил цитирования (соразмерная кратность цитаты, точность цитирования). Цитированная информация заключаются в кавычки, и указывается номер страницы источника, из которого приводится цитата.</w:t>
      </w:r>
    </w:p>
    <w:p w:rsidR="003E71CF" w:rsidRPr="00871208" w:rsidRDefault="003E71CF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цитату берется часть текста, т.е. не с начала фразы или с пропусками внутри цитируемой части, то место пропуска обозначается отточиями (тремя точками). В тексте необходимо указать источник приводимых цитат. Как правило, ссылки на источник делаются под чертой, внизу страницы (сноска), нумерация ссылок является сквозной.</w:t>
      </w:r>
    </w:p>
    <w:p w:rsidR="003E71CF" w:rsidRPr="00871208" w:rsidRDefault="003E71CF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¹Искренко Э.В. Внешнеэкономические отношения как фактор развития аграрно-промышленного комплекса ЮФО / Э.В. Искренко // Научная мысль Кавказа. Приложения. – 2006 - №1. – С.28.</w:t>
      </w:r>
    </w:p>
    <w:p w:rsidR="002E69CE" w:rsidRPr="00871208" w:rsidRDefault="002E69C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мысль из какого-нибудь источника излагается своими словами, то сноска должна иметь вид: «См.:» («смотри»), а затем выходные данные произведения или документа. Если на странице работы повторно дается ссылка на один и тот же источник, то сноска должна иметь вид: «Там же. С. …». Возле цитаты в строке ставится цифра или звездочка, по которой под чертой определяется принадлежность цитаты. Цитаты можно приводить только по источнику, ссылка на который обязательна.</w:t>
      </w:r>
    </w:p>
    <w:p w:rsidR="0092799B" w:rsidRPr="00871208" w:rsidRDefault="002E69CE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тексте.</w:t>
      </w:r>
    </w:p>
    <w:p w:rsidR="0092799B" w:rsidRPr="00871208" w:rsidRDefault="0092799B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контрольных работ</w:t>
      </w:r>
    </w:p>
    <w:p w:rsidR="0092799B" w:rsidRPr="00871208" w:rsidRDefault="0092799B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оценивается преподавателем отметками «зачтено» или «не зачтено».</w:t>
      </w:r>
    </w:p>
    <w:p w:rsidR="0092799B" w:rsidRPr="00871208" w:rsidRDefault="0092799B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отметки «не зачтено» за контрольную работу преподаватель в письменной форме на титульном листе или плане работы должен дать комментарии по недочетам, допущенным студентом.</w:t>
      </w:r>
      <w:r w:rsidRPr="00871208">
        <w:rPr>
          <w:rFonts w:ascii="Times New Roman" w:hAnsi="Times New Roman" w:cs="Times New Roman"/>
          <w:sz w:val="24"/>
          <w:szCs w:val="24"/>
        </w:rPr>
        <w:t xml:space="preserve"> 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проверки контрольной работы студент дорабатывает вынесенные преподавателем замечания и защищает работу перед экзаменом.</w:t>
      </w:r>
    </w:p>
    <w:p w:rsidR="003E71CF" w:rsidRPr="00871208" w:rsidRDefault="003E71CF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CF" w:rsidRPr="00871208" w:rsidRDefault="003E71CF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EA" w:rsidRPr="00871208" w:rsidRDefault="000853EA" w:rsidP="00871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EA" w:rsidRPr="00871208" w:rsidRDefault="002068EA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871208" w:rsidRDefault="000401F7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871208" w:rsidRDefault="000401F7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Pr="00871208" w:rsidRDefault="000401F7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1F7" w:rsidRDefault="000401F7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Pr="00871208" w:rsidRDefault="005A0D08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377" w:rsidRPr="00871208" w:rsidRDefault="00DF4377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4C" w:rsidRPr="005A0D08" w:rsidRDefault="005A0D08" w:rsidP="005A0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4.</w:t>
      </w:r>
      <w:r w:rsidR="00EE1160" w:rsidRPr="005A0D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Варианты контрольных работ</w:t>
      </w:r>
    </w:p>
    <w:p w:rsidR="00EE1160" w:rsidRPr="00871208" w:rsidRDefault="00EE1160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</w:t>
      </w:r>
    </w:p>
    <w:p w:rsidR="00F5400D" w:rsidRPr="00871208" w:rsidRDefault="00F5400D" w:rsidP="00871208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Классификация,  ассортимент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холодных  и  горячих  десертов,  напитков сложного ассортимента.</w:t>
      </w:r>
    </w:p>
    <w:p w:rsidR="00F5400D" w:rsidRPr="00871208" w:rsidRDefault="00F5400D" w:rsidP="00871208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 подачи  сладких  блюд  и  десертов  из  свежих натуральных фруктов и ягод. Ассортимент.</w:t>
      </w:r>
    </w:p>
    <w:p w:rsidR="00F5400D" w:rsidRPr="00871208" w:rsidRDefault="00F5400D" w:rsidP="00871208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Сколько порций блюда «Гренки с плодами и ягодами» можно приготовить в кафе из 300г молока цельного сухого.</w:t>
      </w:r>
    </w:p>
    <w:p w:rsidR="00E73B91" w:rsidRPr="00871208" w:rsidRDefault="00E73B91" w:rsidP="0087120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2</w:t>
      </w:r>
    </w:p>
    <w:p w:rsidR="00F5400D" w:rsidRPr="00871208" w:rsidRDefault="00F5400D" w:rsidP="0087120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Классификация сложных горячих десертов. Ассортимент. Значение сладких блюд в питании.</w:t>
      </w:r>
    </w:p>
    <w:p w:rsidR="00F5400D" w:rsidRPr="00871208" w:rsidRDefault="00F5400D" w:rsidP="0087120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Описать  технологию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приготовления  оформление  и  подача  десерта «</w:t>
      </w:r>
      <w:proofErr w:type="spell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Паннакота</w:t>
      </w:r>
      <w:proofErr w:type="spell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Требования к качеству.</w:t>
      </w:r>
    </w:p>
    <w:p w:rsidR="00F5400D" w:rsidRPr="00871208" w:rsidRDefault="00F5400D" w:rsidP="0087120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Составить технологическую схему «Компот из свежих ягод».</w:t>
      </w:r>
    </w:p>
    <w:p w:rsidR="00E73B91" w:rsidRPr="00871208" w:rsidRDefault="00E73B91" w:rsidP="0087120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3</w:t>
      </w:r>
    </w:p>
    <w:p w:rsidR="00F5400D" w:rsidRPr="00871208" w:rsidRDefault="00F5400D" w:rsidP="00871208">
      <w:pPr>
        <w:pStyle w:val="a7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Виды опасностей системы ХАССП. Дайте им характеристику.</w:t>
      </w:r>
    </w:p>
    <w:p w:rsidR="00F5400D" w:rsidRPr="00871208" w:rsidRDefault="00F5400D" w:rsidP="00871208">
      <w:pPr>
        <w:pStyle w:val="a7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Что означает понятие, сложные горячие десерты, их ассортимент.</w:t>
      </w:r>
    </w:p>
    <w:p w:rsidR="00F5400D" w:rsidRPr="00871208" w:rsidRDefault="00F5400D" w:rsidP="00871208">
      <w:pPr>
        <w:pStyle w:val="a7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Составить технологическую схему приготовления «Яблочный самбук».</w:t>
      </w:r>
    </w:p>
    <w:p w:rsidR="00E73B91" w:rsidRPr="00871208" w:rsidRDefault="00E73B91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4</w:t>
      </w:r>
    </w:p>
    <w:p w:rsidR="00F5400D" w:rsidRPr="00871208" w:rsidRDefault="00F5400D" w:rsidP="0087120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принципы системы ХАССП. Дайте им характеристику.</w:t>
      </w:r>
    </w:p>
    <w:p w:rsidR="00F5400D" w:rsidRPr="00871208" w:rsidRDefault="00F5400D" w:rsidP="0087120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Предварительная  подготовка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продуктов  для  сложных  холодных и  горячих десертов.</w:t>
      </w:r>
    </w:p>
    <w:p w:rsidR="00F5400D" w:rsidRPr="00871208" w:rsidRDefault="00F5400D" w:rsidP="00871208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Составить технологическую схему приготовления «Мусс клюквенный».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5</w:t>
      </w:r>
    </w:p>
    <w:p w:rsidR="00F5400D" w:rsidRPr="00871208" w:rsidRDefault="00F5400D" w:rsidP="0087120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 рабочих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мест  для  приготовления  холодных  десертов  и напитков. </w:t>
      </w: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 в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холодном  цехе.  </w:t>
      </w: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 и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инвентарь,  используемый при приготовлении сладких блюд.</w:t>
      </w:r>
    </w:p>
    <w:p w:rsidR="00F5400D" w:rsidRPr="00871208" w:rsidRDefault="00F5400D" w:rsidP="0087120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сладких соусов. Ассортимент.</w:t>
      </w:r>
    </w:p>
    <w:p w:rsidR="00F5400D" w:rsidRPr="00871208" w:rsidRDefault="00F5400D" w:rsidP="00871208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технологическую схему приготовления «Шарлотка с яблоками» из батона или хлеба.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6</w:t>
      </w:r>
    </w:p>
    <w:p w:rsidR="00F23CE2" w:rsidRPr="00871208" w:rsidRDefault="00F23CE2" w:rsidP="00871208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Современные  направления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  приготовлении  холодных  и  горячих  десертов, напитков сложного ассортимента.</w:t>
      </w:r>
    </w:p>
    <w:p w:rsidR="00F23CE2" w:rsidRPr="00871208" w:rsidRDefault="00F23CE2" w:rsidP="00871208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Щербеты</w:t>
      </w:r>
      <w:proofErr w:type="spell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Граните. Ассортимент. Технология приготовления, оформление и подача.  </w:t>
      </w:r>
    </w:p>
    <w:p w:rsidR="00F23CE2" w:rsidRPr="00871208" w:rsidRDefault="00F23CE2" w:rsidP="00871208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«Желе  лимонное»,  составить  схему приготовления.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7</w:t>
      </w:r>
    </w:p>
    <w:p w:rsidR="005556DC" w:rsidRPr="00871208" w:rsidRDefault="005556DC" w:rsidP="0087120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рабочих мест для приготовления горячих десертов и напитков. Оборудование и инвентарь. Посуда для подачи.</w:t>
      </w:r>
    </w:p>
    <w:p w:rsidR="005556DC" w:rsidRPr="00871208" w:rsidRDefault="005556DC" w:rsidP="0087120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десерты относятся к сложным холодным десертам и почему.</w:t>
      </w:r>
    </w:p>
    <w:p w:rsidR="005556DC" w:rsidRPr="00871208" w:rsidRDefault="005556DC" w:rsidP="00871208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«</w:t>
      </w:r>
      <w:proofErr w:type="spell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Гурьевская</w:t>
      </w:r>
      <w:proofErr w:type="spell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каша» и «Соус абрикосовый»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8</w:t>
      </w:r>
    </w:p>
    <w:p w:rsidR="009920B4" w:rsidRPr="00871208" w:rsidRDefault="009920B4" w:rsidP="0087120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сложных горячих десертов.</w:t>
      </w:r>
    </w:p>
    <w:p w:rsidR="009920B4" w:rsidRPr="00871208" w:rsidRDefault="009920B4" w:rsidP="0087120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Парфе.  Бомбе.  Ассортимент.  </w:t>
      </w: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оформление  и подача.</w:t>
      </w:r>
    </w:p>
    <w:p w:rsidR="009920B4" w:rsidRPr="00871208" w:rsidRDefault="009920B4" w:rsidP="00871208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«Яблоки,  запеченные  с  творогом», составить технологическую схему.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9</w:t>
      </w:r>
    </w:p>
    <w:p w:rsidR="009920B4" w:rsidRPr="00871208" w:rsidRDefault="009920B4" w:rsidP="0087120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 хранения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отпуска  холодных  и  горячих  десертов,  напитков  с раздачи/прилавка, упаковки, подготовки готовой продукции на вынос. </w:t>
      </w:r>
    </w:p>
    <w:p w:rsidR="009920B4" w:rsidRPr="00871208" w:rsidRDefault="009920B4" w:rsidP="0087120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Торты-мороженое.  Ассортимент.  </w:t>
      </w: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оформление  и подача.</w:t>
      </w:r>
    </w:p>
    <w:p w:rsidR="009920B4" w:rsidRPr="00871208" w:rsidRDefault="009920B4" w:rsidP="00871208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«Пудинг  бисквитный»,  составить технологическую схему.</w:t>
      </w:r>
    </w:p>
    <w:p w:rsidR="005F0C42" w:rsidRPr="00871208" w:rsidRDefault="005F0C42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10</w:t>
      </w:r>
    </w:p>
    <w:p w:rsidR="009920B4" w:rsidRPr="00871208" w:rsidRDefault="009920B4" w:rsidP="00871208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Классификация  современных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proofErr w:type="spell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желирующих</w:t>
      </w:r>
      <w:proofErr w:type="spell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веществ  используемых  для приготовления сложных холодных и горячих десертов.</w:t>
      </w:r>
    </w:p>
    <w:p w:rsidR="009920B4" w:rsidRPr="00871208" w:rsidRDefault="009920B4" w:rsidP="00871208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 приготовления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и  подачи  холодных  десертов:  крема-</w:t>
      </w:r>
      <w:proofErr w:type="spell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брюле</w:t>
      </w:r>
      <w:proofErr w:type="spell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крема-карамели, холодного суфле, замороженного суфле. </w:t>
      </w:r>
    </w:p>
    <w:p w:rsidR="009920B4" w:rsidRPr="00871208" w:rsidRDefault="009920B4" w:rsidP="00871208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 приготовления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«Яблоки  в  тесте»,  составить</w:t>
      </w:r>
      <w:r w:rsidR="00B401FC"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технологическую схему.</w:t>
      </w:r>
    </w:p>
    <w:p w:rsidR="00FA36D9" w:rsidRPr="00871208" w:rsidRDefault="00FA36D9" w:rsidP="0087120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11</w:t>
      </w:r>
    </w:p>
    <w:p w:rsidR="00B401FC" w:rsidRPr="00871208" w:rsidRDefault="00B401FC" w:rsidP="0087120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 рабочего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места  по  приготовлению  замороженных  десертов  и напитков сложного ассортимента.</w:t>
      </w:r>
    </w:p>
    <w:p w:rsidR="00B401FC" w:rsidRPr="00871208" w:rsidRDefault="00B401FC" w:rsidP="0087120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Приготовление  миниатюрных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десертов  (птифуров). Ассортимент. Технологический процесс приготовления и оформления.</w:t>
      </w:r>
    </w:p>
    <w:p w:rsidR="00B401FC" w:rsidRPr="00871208" w:rsidRDefault="00B401FC" w:rsidP="0087120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«Сливовый самбук», составить технологическую схему.</w:t>
      </w:r>
    </w:p>
    <w:p w:rsidR="00FA36D9" w:rsidRPr="00871208" w:rsidRDefault="00FA36D9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12</w:t>
      </w:r>
    </w:p>
    <w:p w:rsidR="00B401FC" w:rsidRPr="00871208" w:rsidRDefault="00B401FC" w:rsidP="00871208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Виды опасностей системы ХАССП. Дайте им характеристику </w:t>
      </w:r>
    </w:p>
    <w:p w:rsidR="00B401FC" w:rsidRPr="00871208" w:rsidRDefault="00B401FC" w:rsidP="00871208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Оригинальные  напитки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 какао-крем;  какао  с  желтком;  шоколадно-апельсиновый  напиток;  шоколадно-банановый  напиток.  Ассортимент. Технология приготовления, оформление и подача.</w:t>
      </w:r>
    </w:p>
    <w:p w:rsidR="00B401FC" w:rsidRPr="00871208" w:rsidRDefault="00B401FC" w:rsidP="00871208">
      <w:pPr>
        <w:pStyle w:val="a7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«Пудинг  яблочный  с  орехами»,  составить технологическую схему.</w:t>
      </w:r>
    </w:p>
    <w:p w:rsidR="00FA36D9" w:rsidRPr="00871208" w:rsidRDefault="00FA36D9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13</w:t>
      </w:r>
    </w:p>
    <w:p w:rsidR="00E549DD" w:rsidRPr="00871208" w:rsidRDefault="00E549DD" w:rsidP="0087120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принципы системы ХАССП. Дайте им характеристику.</w:t>
      </w:r>
    </w:p>
    <w:p w:rsidR="00E549DD" w:rsidRPr="00871208" w:rsidRDefault="00E549DD" w:rsidP="0087120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Описать технологию заваривания чая. Ассортимент.</w:t>
      </w:r>
    </w:p>
    <w:p w:rsidR="00E549DD" w:rsidRPr="00871208" w:rsidRDefault="00E549DD" w:rsidP="0087120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«Яблоки  по-киевски»,  составить технологическую схему.</w:t>
      </w:r>
    </w:p>
    <w:p w:rsidR="00FA36D9" w:rsidRPr="00871208" w:rsidRDefault="00FA36D9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Вариант № 14 </w:t>
      </w:r>
    </w:p>
    <w:p w:rsidR="00E549DD" w:rsidRPr="00871208" w:rsidRDefault="00E549DD" w:rsidP="00871208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Классификация холодных безалкогольных напитков.</w:t>
      </w:r>
    </w:p>
    <w:p w:rsidR="00E549DD" w:rsidRPr="00871208" w:rsidRDefault="00E549DD" w:rsidP="00871208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приготовления и подачи горячего десерта - суфле. Ассортимент.</w:t>
      </w:r>
    </w:p>
    <w:p w:rsidR="00E549DD" w:rsidRPr="00871208" w:rsidRDefault="00E549DD" w:rsidP="00871208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  приготовления</w:t>
      </w:r>
      <w:proofErr w:type="gramEnd"/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«Желе  молочное»,  составить  технологическую схему.</w:t>
      </w:r>
    </w:p>
    <w:p w:rsidR="00FA36D9" w:rsidRPr="00871208" w:rsidRDefault="00FA36D9" w:rsidP="008712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№ 15</w:t>
      </w:r>
    </w:p>
    <w:p w:rsidR="00E549DD" w:rsidRPr="00871208" w:rsidRDefault="00E549DD" w:rsidP="00871208">
      <w:pPr>
        <w:pStyle w:val="a7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Национальные русские напитки. Особенности приготовления.</w:t>
      </w:r>
    </w:p>
    <w:p w:rsidR="00E549DD" w:rsidRPr="00871208" w:rsidRDefault="00E549DD" w:rsidP="00871208">
      <w:pPr>
        <w:pStyle w:val="a7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  приготовления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и  подачи  холодных  сладких  блюд  и десертов: торт-мусс шоколадный, замороженное ягодное суфле с меренгами.</w:t>
      </w:r>
    </w:p>
    <w:p w:rsidR="00B4050B" w:rsidRPr="00871208" w:rsidRDefault="00E549DD" w:rsidP="00871208">
      <w:pPr>
        <w:pStyle w:val="a7"/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Составить  схему</w:t>
      </w:r>
      <w:proofErr w:type="gram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приготовления  напитка  «Кофе  черный  с  мороженым (</w:t>
      </w:r>
      <w:proofErr w:type="spellStart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гляссе</w:t>
      </w:r>
      <w:proofErr w:type="spellEnd"/>
      <w:r w:rsidRPr="008712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)»</w:t>
      </w:r>
    </w:p>
    <w:p w:rsidR="000B5FD2" w:rsidRPr="00871208" w:rsidRDefault="000B5FD2" w:rsidP="0087120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Default="000B5FD2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Default="00871208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208" w:rsidRPr="00871208" w:rsidRDefault="00871208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20" w:rsidRPr="00871208" w:rsidRDefault="00520120" w:rsidP="00871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FD2" w:rsidRPr="00871208" w:rsidRDefault="000B5FD2" w:rsidP="0087120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А</w:t>
      </w:r>
    </w:p>
    <w:p w:rsidR="000B5FD2" w:rsidRPr="00871208" w:rsidRDefault="00520120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1208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0B5FD2" w:rsidRPr="00871208" w:rsidRDefault="000B5FD2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sz w:val="24"/>
          <w:szCs w:val="24"/>
        </w:rPr>
        <w:t>краевое</w:t>
      </w:r>
      <w:proofErr w:type="gramEnd"/>
      <w:r w:rsidRPr="00871208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 образовательное учреждение </w:t>
      </w:r>
    </w:p>
    <w:p w:rsidR="000B5FD2" w:rsidRPr="00871208" w:rsidRDefault="000B5FD2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1208">
        <w:rPr>
          <w:rFonts w:ascii="Times New Roman" w:hAnsi="Times New Roman" w:cs="Times New Roman"/>
          <w:sz w:val="24"/>
          <w:szCs w:val="24"/>
        </w:rPr>
        <w:t xml:space="preserve">                 «Красноярский технологический техникум пищевой промышленности»</w:t>
      </w:r>
    </w:p>
    <w:p w:rsidR="000B5FD2" w:rsidRPr="00871208" w:rsidRDefault="000B5FD2" w:rsidP="008712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0B5FD2" w:rsidP="008712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0B5FD2" w:rsidP="008712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0B5FD2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0B5FD2" w:rsidP="00871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208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0B5FD2" w:rsidRPr="00871208" w:rsidRDefault="000B5FD2" w:rsidP="00871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0B5FD2" w:rsidP="00871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1208">
        <w:rPr>
          <w:rFonts w:ascii="Times New Roman" w:hAnsi="Times New Roman" w:cs="Times New Roman"/>
          <w:sz w:val="24"/>
          <w:szCs w:val="24"/>
        </w:rPr>
        <w:t xml:space="preserve"> дисциплине МДК 05.02 Процессы приготовления, подготовки к реализации хлебобулочных, мучных кондитерских изделий сложного ассортимента</w:t>
      </w:r>
    </w:p>
    <w:p w:rsidR="000B5FD2" w:rsidRPr="00871208" w:rsidRDefault="000B5FD2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1208">
        <w:rPr>
          <w:rFonts w:ascii="Times New Roman" w:hAnsi="Times New Roman" w:cs="Times New Roman"/>
          <w:sz w:val="24"/>
          <w:szCs w:val="24"/>
        </w:rPr>
        <w:t>специальности</w:t>
      </w:r>
      <w:proofErr w:type="gramEnd"/>
      <w:r w:rsidRPr="00871208">
        <w:rPr>
          <w:rFonts w:ascii="Times New Roman" w:hAnsi="Times New Roman" w:cs="Times New Roman"/>
          <w:sz w:val="24"/>
          <w:szCs w:val="24"/>
        </w:rPr>
        <w:t xml:space="preserve"> 43.02.15</w:t>
      </w:r>
    </w:p>
    <w:p w:rsidR="000B5FD2" w:rsidRPr="00871208" w:rsidRDefault="000B5FD2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1208">
        <w:rPr>
          <w:rFonts w:ascii="Times New Roman" w:hAnsi="Times New Roman" w:cs="Times New Roman"/>
          <w:sz w:val="24"/>
          <w:szCs w:val="24"/>
        </w:rPr>
        <w:t>«Поварское и кондитерское дело»</w:t>
      </w:r>
    </w:p>
    <w:p w:rsidR="00591F98" w:rsidRPr="00871208" w:rsidRDefault="00591F98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91F98" w:rsidRPr="00871208" w:rsidRDefault="00591F98" w:rsidP="008712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B5FD2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</w:t>
      </w:r>
    </w:p>
    <w:p w:rsidR="000B5FD2" w:rsidRPr="00871208" w:rsidRDefault="00591F98" w:rsidP="0087120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№______</w:t>
      </w: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B5FD2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Выпонил</w:t>
      </w:r>
      <w:proofErr w:type="spellEnd"/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студент(ка)</w:t>
      </w:r>
    </w:p>
    <w:p w:rsidR="000B5FD2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Группы_____________</w:t>
      </w:r>
    </w:p>
    <w:p w:rsidR="000B5FD2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0B5FD2"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</w:t>
      </w:r>
    </w:p>
    <w:p w:rsidR="00591F98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____________________</w:t>
      </w:r>
    </w:p>
    <w:p w:rsidR="00591F98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Ф.И.О</w:t>
      </w:r>
    </w:p>
    <w:p w:rsidR="00591F98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Проверил преподаватель:</w:t>
      </w:r>
    </w:p>
    <w:p w:rsidR="00591F98" w:rsidRPr="00871208" w:rsidRDefault="00591F98" w:rsidP="0087120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Блохина А.С.</w:t>
      </w:r>
    </w:p>
    <w:p w:rsidR="00591F98" w:rsidRPr="00871208" w:rsidRDefault="00591F98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98" w:rsidRPr="00871208" w:rsidRDefault="00591F98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98" w:rsidRPr="00871208" w:rsidRDefault="00591F98" w:rsidP="00871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 2022</w:t>
      </w: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08" w:rsidRDefault="005A0D08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BD" w:rsidRPr="00871208" w:rsidRDefault="00294ABD" w:rsidP="008712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В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краевое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08">
        <w:rPr>
          <w:rFonts w:ascii="Times New Roman" w:hAnsi="Times New Roman" w:cs="Times New Roman"/>
          <w:b/>
          <w:sz w:val="24"/>
          <w:szCs w:val="24"/>
        </w:rPr>
        <w:t>КАРТОЧКА РЕЦЕНЗЕНТА</w:t>
      </w:r>
      <w:bookmarkStart w:id="0" w:name="_GoBack"/>
      <w:bookmarkEnd w:id="0"/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 ____________20____г.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 w:rsidRPr="005A0D08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поступления работы в техникум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Студент (ка)_______________________№ зачетн.</w:t>
      </w:r>
      <w:proofErr w:type="spellStart"/>
      <w:r w:rsidRPr="005A0D08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5A0D08">
        <w:rPr>
          <w:rFonts w:ascii="Times New Roman" w:hAnsi="Times New Roman" w:cs="Times New Roman"/>
          <w:sz w:val="24"/>
          <w:szCs w:val="24"/>
        </w:rPr>
        <w:t>.__________Курс _____Группа_______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Оценка_______________________                                     ______ _______________20___г.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                                          ФИО четко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линия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отреза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МИНИСТЕРСТВО ОБРАЗОВАНИЯ КРАСНОЯРСКОГО КРАЯ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краевое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«Красноярский технологический техникум пищевой промышленности»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 _____________20____г.</w:t>
      </w:r>
    </w:p>
    <w:p w:rsidR="005A0D08" w:rsidRPr="005A0D08" w:rsidRDefault="005A0D08" w:rsidP="005A0D0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поступления работы в техникум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 xml:space="preserve">Студент (ка)_______________________№ </w:t>
      </w:r>
      <w:proofErr w:type="spellStart"/>
      <w:r w:rsidRPr="005A0D08">
        <w:rPr>
          <w:rFonts w:ascii="Times New Roman" w:hAnsi="Times New Roman" w:cs="Times New Roman"/>
          <w:sz w:val="24"/>
          <w:szCs w:val="24"/>
        </w:rPr>
        <w:t>зачетн.кн</w:t>
      </w:r>
      <w:proofErr w:type="spellEnd"/>
      <w:r w:rsidRPr="005A0D08">
        <w:rPr>
          <w:rFonts w:ascii="Times New Roman" w:hAnsi="Times New Roman" w:cs="Times New Roman"/>
          <w:sz w:val="24"/>
          <w:szCs w:val="24"/>
        </w:rPr>
        <w:t>._________ Курс _____ Группа_______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Дисциплина__________________________________________________________________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Контрольная (курсовая) работа по теме: 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Оценка_______________________                                    ______ _______________20___г.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Преподаватель-рецензент______________/________________________________________</w:t>
      </w:r>
    </w:p>
    <w:p w:rsidR="005A0D08" w:rsidRPr="005A0D08" w:rsidRDefault="005A0D08" w:rsidP="005A0D0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5A0D08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5A0D08">
        <w:rPr>
          <w:rFonts w:ascii="Times New Roman" w:hAnsi="Times New Roman" w:cs="Times New Roman"/>
          <w:sz w:val="24"/>
          <w:szCs w:val="24"/>
        </w:rPr>
        <w:t xml:space="preserve">                                           ФИО четко</w:t>
      </w: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08" w:rsidRPr="005A0D08" w:rsidRDefault="005A0D08" w:rsidP="005A0D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D08">
        <w:rPr>
          <w:rFonts w:ascii="Times New Roman" w:hAnsi="Times New Roman" w:cs="Times New Roman"/>
          <w:b/>
          <w:sz w:val="24"/>
          <w:szCs w:val="24"/>
        </w:rPr>
        <w:t>Рецензия</w:t>
      </w:r>
    </w:p>
    <w:p w:rsidR="005A0D08" w:rsidRPr="00780C21" w:rsidRDefault="005A0D08" w:rsidP="005A0D08">
      <w:pPr>
        <w:spacing w:before="120" w:after="0"/>
        <w:rPr>
          <w:rFonts w:ascii="Times New Roman" w:hAnsi="Times New Roman"/>
          <w:sz w:val="24"/>
          <w:szCs w:val="24"/>
        </w:rPr>
      </w:pPr>
      <w:r w:rsidRPr="005A0D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ABD" w:rsidRPr="00871208" w:rsidRDefault="00294ABD" w:rsidP="00871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4ABD" w:rsidRPr="00871208" w:rsidSect="00871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E8" w:rsidRDefault="008007E8" w:rsidP="00D61BD4">
      <w:pPr>
        <w:spacing w:after="0" w:line="240" w:lineRule="auto"/>
      </w:pPr>
      <w:r>
        <w:separator/>
      </w:r>
    </w:p>
  </w:endnote>
  <w:endnote w:type="continuationSeparator" w:id="0">
    <w:p w:rsidR="008007E8" w:rsidRDefault="008007E8" w:rsidP="00D6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6F" w:rsidRDefault="00F63E6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163691"/>
      <w:docPartObj>
        <w:docPartGallery w:val="Page Numbers (Bottom of Page)"/>
        <w:docPartUnique/>
      </w:docPartObj>
    </w:sdtPr>
    <w:sdtEndPr/>
    <w:sdtContent>
      <w:p w:rsidR="00D61BD4" w:rsidRDefault="00D61B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D08">
          <w:rPr>
            <w:noProof/>
          </w:rPr>
          <w:t>12</w:t>
        </w:r>
        <w:r>
          <w:fldChar w:fldCharType="end"/>
        </w:r>
      </w:p>
    </w:sdtContent>
  </w:sdt>
  <w:p w:rsidR="00D61BD4" w:rsidRDefault="00D61B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6F" w:rsidRDefault="00F63E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E8" w:rsidRDefault="008007E8" w:rsidP="00D61BD4">
      <w:pPr>
        <w:spacing w:after="0" w:line="240" w:lineRule="auto"/>
      </w:pPr>
      <w:r>
        <w:separator/>
      </w:r>
    </w:p>
  </w:footnote>
  <w:footnote w:type="continuationSeparator" w:id="0">
    <w:p w:rsidR="008007E8" w:rsidRDefault="008007E8" w:rsidP="00D6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6F" w:rsidRDefault="00F63E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6F" w:rsidRDefault="00F63E6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6F" w:rsidRDefault="00F63E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73EA"/>
    <w:multiLevelType w:val="hybridMultilevel"/>
    <w:tmpl w:val="859E766E"/>
    <w:lvl w:ilvl="0" w:tplc="08F4E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6E82"/>
    <w:multiLevelType w:val="hybridMultilevel"/>
    <w:tmpl w:val="28A8F7F4"/>
    <w:lvl w:ilvl="0" w:tplc="1CEE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C6617"/>
    <w:multiLevelType w:val="hybridMultilevel"/>
    <w:tmpl w:val="37C267A2"/>
    <w:lvl w:ilvl="0" w:tplc="69741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DC4C56"/>
    <w:multiLevelType w:val="hybridMultilevel"/>
    <w:tmpl w:val="E24ABB36"/>
    <w:lvl w:ilvl="0" w:tplc="59DE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051CE"/>
    <w:multiLevelType w:val="hybridMultilevel"/>
    <w:tmpl w:val="8F6CCFA6"/>
    <w:lvl w:ilvl="0" w:tplc="AB4CF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381973"/>
    <w:multiLevelType w:val="hybridMultilevel"/>
    <w:tmpl w:val="6C1CCCD4"/>
    <w:lvl w:ilvl="0" w:tplc="BEEAB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E74CF5"/>
    <w:multiLevelType w:val="hybridMultilevel"/>
    <w:tmpl w:val="4DEA75B4"/>
    <w:lvl w:ilvl="0" w:tplc="66D4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2C2F2F"/>
    <w:multiLevelType w:val="hybridMultilevel"/>
    <w:tmpl w:val="643E36D8"/>
    <w:lvl w:ilvl="0" w:tplc="3E385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283F6A"/>
    <w:multiLevelType w:val="hybridMultilevel"/>
    <w:tmpl w:val="C5525454"/>
    <w:lvl w:ilvl="0" w:tplc="277C4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F50238"/>
    <w:multiLevelType w:val="hybridMultilevel"/>
    <w:tmpl w:val="F0FCA0F6"/>
    <w:lvl w:ilvl="0" w:tplc="DC52B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BB3F98"/>
    <w:multiLevelType w:val="hybridMultilevel"/>
    <w:tmpl w:val="54B65B88"/>
    <w:lvl w:ilvl="0" w:tplc="E410D3E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210BA4"/>
    <w:multiLevelType w:val="hybridMultilevel"/>
    <w:tmpl w:val="B2DACA36"/>
    <w:lvl w:ilvl="0" w:tplc="14DCA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5253D1"/>
    <w:multiLevelType w:val="hybridMultilevel"/>
    <w:tmpl w:val="9FCE2274"/>
    <w:lvl w:ilvl="0" w:tplc="2A80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1B091C"/>
    <w:multiLevelType w:val="hybridMultilevel"/>
    <w:tmpl w:val="1778BFB2"/>
    <w:lvl w:ilvl="0" w:tplc="F0163B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93F7D"/>
    <w:multiLevelType w:val="hybridMultilevel"/>
    <w:tmpl w:val="617061FC"/>
    <w:lvl w:ilvl="0" w:tplc="FBD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F2D52"/>
    <w:multiLevelType w:val="hybridMultilevel"/>
    <w:tmpl w:val="02F007C0"/>
    <w:lvl w:ilvl="0" w:tplc="7F7A0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3F156C"/>
    <w:multiLevelType w:val="hybridMultilevel"/>
    <w:tmpl w:val="51664E60"/>
    <w:lvl w:ilvl="0" w:tplc="6172E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D3510F"/>
    <w:multiLevelType w:val="hybridMultilevel"/>
    <w:tmpl w:val="D71CC528"/>
    <w:lvl w:ilvl="0" w:tplc="94981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8B3890"/>
    <w:multiLevelType w:val="hybridMultilevel"/>
    <w:tmpl w:val="563E236C"/>
    <w:lvl w:ilvl="0" w:tplc="BFC22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377682"/>
    <w:multiLevelType w:val="hybridMultilevel"/>
    <w:tmpl w:val="8BBC2676"/>
    <w:lvl w:ilvl="0" w:tplc="583C7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DD1C2B"/>
    <w:multiLevelType w:val="hybridMultilevel"/>
    <w:tmpl w:val="14A66872"/>
    <w:lvl w:ilvl="0" w:tplc="4B72CCF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FC6377"/>
    <w:multiLevelType w:val="hybridMultilevel"/>
    <w:tmpl w:val="56DA5414"/>
    <w:lvl w:ilvl="0" w:tplc="F49C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E47DD4"/>
    <w:multiLevelType w:val="hybridMultilevel"/>
    <w:tmpl w:val="84F29C3C"/>
    <w:lvl w:ilvl="0" w:tplc="0A58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5C62A1"/>
    <w:multiLevelType w:val="hybridMultilevel"/>
    <w:tmpl w:val="29E47106"/>
    <w:lvl w:ilvl="0" w:tplc="DCAA0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CD26F3"/>
    <w:multiLevelType w:val="hybridMultilevel"/>
    <w:tmpl w:val="57664DD2"/>
    <w:lvl w:ilvl="0" w:tplc="0740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E25A4E"/>
    <w:multiLevelType w:val="hybridMultilevel"/>
    <w:tmpl w:val="D3DC5192"/>
    <w:lvl w:ilvl="0" w:tplc="D24EA44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8B3086"/>
    <w:multiLevelType w:val="hybridMultilevel"/>
    <w:tmpl w:val="CE5673FA"/>
    <w:lvl w:ilvl="0" w:tplc="06BE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8F7C78"/>
    <w:multiLevelType w:val="hybridMultilevel"/>
    <w:tmpl w:val="EF760E24"/>
    <w:lvl w:ilvl="0" w:tplc="8384E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2D67EB"/>
    <w:multiLevelType w:val="hybridMultilevel"/>
    <w:tmpl w:val="12B297BC"/>
    <w:lvl w:ilvl="0" w:tplc="650CF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D86D36"/>
    <w:multiLevelType w:val="hybridMultilevel"/>
    <w:tmpl w:val="20BC0D62"/>
    <w:lvl w:ilvl="0" w:tplc="13122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AE4F51"/>
    <w:multiLevelType w:val="hybridMultilevel"/>
    <w:tmpl w:val="9CA4A5C8"/>
    <w:lvl w:ilvl="0" w:tplc="C7F6D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277348"/>
    <w:multiLevelType w:val="hybridMultilevel"/>
    <w:tmpl w:val="BD40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3374A"/>
    <w:multiLevelType w:val="hybridMultilevel"/>
    <w:tmpl w:val="6AF0D89A"/>
    <w:lvl w:ilvl="0" w:tplc="798C5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0F0847"/>
    <w:multiLevelType w:val="hybridMultilevel"/>
    <w:tmpl w:val="740451AE"/>
    <w:lvl w:ilvl="0" w:tplc="1B12C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E51219"/>
    <w:multiLevelType w:val="hybridMultilevel"/>
    <w:tmpl w:val="E23259E8"/>
    <w:lvl w:ilvl="0" w:tplc="46884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633D4C"/>
    <w:multiLevelType w:val="hybridMultilevel"/>
    <w:tmpl w:val="0180E850"/>
    <w:lvl w:ilvl="0" w:tplc="3F00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427E0"/>
    <w:multiLevelType w:val="hybridMultilevel"/>
    <w:tmpl w:val="60AE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21803"/>
    <w:multiLevelType w:val="hybridMultilevel"/>
    <w:tmpl w:val="339C664E"/>
    <w:lvl w:ilvl="0" w:tplc="8332B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7F0F8F"/>
    <w:multiLevelType w:val="hybridMultilevel"/>
    <w:tmpl w:val="711E1056"/>
    <w:lvl w:ilvl="0" w:tplc="78A85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E4DA1"/>
    <w:multiLevelType w:val="hybridMultilevel"/>
    <w:tmpl w:val="CFDA9A48"/>
    <w:lvl w:ilvl="0" w:tplc="B618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9"/>
  </w:num>
  <w:num w:numId="3">
    <w:abstractNumId w:val="26"/>
  </w:num>
  <w:num w:numId="4">
    <w:abstractNumId w:val="37"/>
  </w:num>
  <w:num w:numId="5">
    <w:abstractNumId w:val="23"/>
  </w:num>
  <w:num w:numId="6">
    <w:abstractNumId w:val="28"/>
  </w:num>
  <w:num w:numId="7">
    <w:abstractNumId w:val="3"/>
  </w:num>
  <w:num w:numId="8">
    <w:abstractNumId w:val="4"/>
  </w:num>
  <w:num w:numId="9">
    <w:abstractNumId w:val="35"/>
  </w:num>
  <w:num w:numId="10">
    <w:abstractNumId w:val="1"/>
  </w:num>
  <w:num w:numId="11">
    <w:abstractNumId w:val="32"/>
  </w:num>
  <w:num w:numId="12">
    <w:abstractNumId w:val="33"/>
  </w:num>
  <w:num w:numId="13">
    <w:abstractNumId w:val="6"/>
  </w:num>
  <w:num w:numId="14">
    <w:abstractNumId w:val="15"/>
  </w:num>
  <w:num w:numId="15">
    <w:abstractNumId w:val="29"/>
  </w:num>
  <w:num w:numId="16">
    <w:abstractNumId w:val="24"/>
  </w:num>
  <w:num w:numId="17">
    <w:abstractNumId w:val="21"/>
  </w:num>
  <w:num w:numId="18">
    <w:abstractNumId w:val="16"/>
  </w:num>
  <w:num w:numId="19">
    <w:abstractNumId w:val="9"/>
  </w:num>
  <w:num w:numId="20">
    <w:abstractNumId w:val="34"/>
  </w:num>
  <w:num w:numId="21">
    <w:abstractNumId w:val="22"/>
  </w:num>
  <w:num w:numId="22">
    <w:abstractNumId w:val="27"/>
  </w:num>
  <w:num w:numId="23">
    <w:abstractNumId w:val="12"/>
  </w:num>
  <w:num w:numId="24">
    <w:abstractNumId w:val="39"/>
  </w:num>
  <w:num w:numId="25">
    <w:abstractNumId w:val="14"/>
  </w:num>
  <w:num w:numId="26">
    <w:abstractNumId w:val="17"/>
  </w:num>
  <w:num w:numId="27">
    <w:abstractNumId w:val="18"/>
  </w:num>
  <w:num w:numId="28">
    <w:abstractNumId w:val="38"/>
  </w:num>
  <w:num w:numId="29">
    <w:abstractNumId w:val="25"/>
  </w:num>
  <w:num w:numId="30">
    <w:abstractNumId w:val="10"/>
  </w:num>
  <w:num w:numId="31">
    <w:abstractNumId w:val="30"/>
  </w:num>
  <w:num w:numId="32">
    <w:abstractNumId w:val="2"/>
  </w:num>
  <w:num w:numId="33">
    <w:abstractNumId w:val="7"/>
  </w:num>
  <w:num w:numId="34">
    <w:abstractNumId w:val="8"/>
  </w:num>
  <w:num w:numId="35">
    <w:abstractNumId w:val="5"/>
  </w:num>
  <w:num w:numId="36">
    <w:abstractNumId w:val="20"/>
  </w:num>
  <w:num w:numId="37">
    <w:abstractNumId w:val="0"/>
  </w:num>
  <w:num w:numId="38">
    <w:abstractNumId w:val="11"/>
  </w:num>
  <w:num w:numId="39">
    <w:abstractNumId w:val="1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2"/>
    <w:rsid w:val="000401F7"/>
    <w:rsid w:val="000853EA"/>
    <w:rsid w:val="000B5FD2"/>
    <w:rsid w:val="001165F1"/>
    <w:rsid w:val="00172111"/>
    <w:rsid w:val="001D6FD0"/>
    <w:rsid w:val="001F4995"/>
    <w:rsid w:val="002068EA"/>
    <w:rsid w:val="002602A5"/>
    <w:rsid w:val="00294A5B"/>
    <w:rsid w:val="00294ABD"/>
    <w:rsid w:val="002D26A5"/>
    <w:rsid w:val="002E69CE"/>
    <w:rsid w:val="00305A52"/>
    <w:rsid w:val="0031382C"/>
    <w:rsid w:val="00371693"/>
    <w:rsid w:val="003C0C57"/>
    <w:rsid w:val="003E71CF"/>
    <w:rsid w:val="00482A11"/>
    <w:rsid w:val="004963AE"/>
    <w:rsid w:val="004B2262"/>
    <w:rsid w:val="004C66E2"/>
    <w:rsid w:val="004E1E83"/>
    <w:rsid w:val="00520120"/>
    <w:rsid w:val="00532B37"/>
    <w:rsid w:val="005556DC"/>
    <w:rsid w:val="005621F3"/>
    <w:rsid w:val="0056260C"/>
    <w:rsid w:val="005740A9"/>
    <w:rsid w:val="00591F98"/>
    <w:rsid w:val="005A0D08"/>
    <w:rsid w:val="005F0C42"/>
    <w:rsid w:val="006A4873"/>
    <w:rsid w:val="007052EA"/>
    <w:rsid w:val="00720595"/>
    <w:rsid w:val="00734847"/>
    <w:rsid w:val="00755701"/>
    <w:rsid w:val="00790709"/>
    <w:rsid w:val="007E454A"/>
    <w:rsid w:val="007F3FEB"/>
    <w:rsid w:val="008007E8"/>
    <w:rsid w:val="00813DAE"/>
    <w:rsid w:val="00821E97"/>
    <w:rsid w:val="00830C48"/>
    <w:rsid w:val="00871208"/>
    <w:rsid w:val="0090675E"/>
    <w:rsid w:val="0092799B"/>
    <w:rsid w:val="00967F77"/>
    <w:rsid w:val="009920B4"/>
    <w:rsid w:val="009F2FAE"/>
    <w:rsid w:val="00A3369E"/>
    <w:rsid w:val="00A557ED"/>
    <w:rsid w:val="00A66E4C"/>
    <w:rsid w:val="00AE7F2A"/>
    <w:rsid w:val="00B401FC"/>
    <w:rsid w:val="00B4050B"/>
    <w:rsid w:val="00BA561B"/>
    <w:rsid w:val="00C64065"/>
    <w:rsid w:val="00C86C1C"/>
    <w:rsid w:val="00CC0761"/>
    <w:rsid w:val="00D61BD4"/>
    <w:rsid w:val="00D80645"/>
    <w:rsid w:val="00D80EB2"/>
    <w:rsid w:val="00DF4377"/>
    <w:rsid w:val="00E508B3"/>
    <w:rsid w:val="00E549DD"/>
    <w:rsid w:val="00E73B91"/>
    <w:rsid w:val="00E81BB2"/>
    <w:rsid w:val="00EC4C7E"/>
    <w:rsid w:val="00EC650C"/>
    <w:rsid w:val="00EE1160"/>
    <w:rsid w:val="00F23CE2"/>
    <w:rsid w:val="00F47060"/>
    <w:rsid w:val="00F5400D"/>
    <w:rsid w:val="00F63E6F"/>
    <w:rsid w:val="00F9650D"/>
    <w:rsid w:val="00FA36D9"/>
    <w:rsid w:val="00FA7C14"/>
    <w:rsid w:val="00FD5EC9"/>
    <w:rsid w:val="00FE0143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55E85-6F36-4643-B3F8-7F3F6373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262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D8064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99"/>
    <w:rsid w:val="00D80645"/>
  </w:style>
  <w:style w:type="paragraph" w:styleId="a7">
    <w:name w:val="List Paragraph"/>
    <w:basedOn w:val="a"/>
    <w:uiPriority w:val="34"/>
    <w:qFormat/>
    <w:rsid w:val="001D6FD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D4"/>
  </w:style>
  <w:style w:type="paragraph" w:styleId="aa">
    <w:name w:val="footer"/>
    <w:basedOn w:val="a"/>
    <w:link w:val="ab"/>
    <w:uiPriority w:val="99"/>
    <w:unhideWhenUsed/>
    <w:rsid w:val="00D61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D4"/>
  </w:style>
  <w:style w:type="paragraph" w:styleId="ac">
    <w:name w:val="Normal (Web)"/>
    <w:basedOn w:val="a"/>
    <w:rsid w:val="0087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1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6D15-A55E-4140-8214-DAEBABE3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Блохина</dc:creator>
  <cp:lastModifiedBy>Галина Алексеевна Бусяцкая</cp:lastModifiedBy>
  <cp:revision>3</cp:revision>
  <dcterms:created xsi:type="dcterms:W3CDTF">2022-12-13T01:57:00Z</dcterms:created>
  <dcterms:modified xsi:type="dcterms:W3CDTF">2022-12-20T04:54:00Z</dcterms:modified>
</cp:coreProperties>
</file>